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10" w:rsidRPr="0099102C" w:rsidRDefault="0099102C" w:rsidP="00F10867">
      <w:pPr>
        <w:spacing w:after="0" w:line="240" w:lineRule="auto"/>
        <w:jc w:val="both"/>
        <w:rPr>
          <w:b/>
          <w:caps/>
          <w:sz w:val="28"/>
          <w:szCs w:val="28"/>
        </w:rPr>
      </w:pPr>
      <w:r w:rsidRPr="0099102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2E19C11" wp14:editId="542D29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3925" cy="9810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310" w:rsidRPr="0099102C">
        <w:rPr>
          <w:b/>
          <w:noProof/>
          <w:sz w:val="28"/>
          <w:szCs w:val="28"/>
          <w:lang w:eastAsia="en-GB"/>
        </w:rPr>
        <w:t>Marr College</w:t>
      </w:r>
    </w:p>
    <w:p w:rsidR="00F10867" w:rsidRPr="0099102C" w:rsidRDefault="00241515" w:rsidP="00F10867">
      <w:pPr>
        <w:spacing w:after="0" w:line="240" w:lineRule="auto"/>
        <w:jc w:val="both"/>
        <w:rPr>
          <w:b/>
          <w:caps/>
          <w:sz w:val="32"/>
          <w:szCs w:val="32"/>
        </w:rPr>
      </w:pPr>
      <w:r w:rsidRPr="0099102C">
        <w:rPr>
          <w:b/>
          <w:caps/>
          <w:sz w:val="32"/>
          <w:szCs w:val="32"/>
        </w:rPr>
        <w:t>SQA EXAMINATION RESULTS 2019</w:t>
      </w:r>
    </w:p>
    <w:p w:rsidR="00F10867" w:rsidRDefault="00F10867" w:rsidP="00F10867">
      <w:pPr>
        <w:spacing w:after="0" w:line="240" w:lineRule="auto"/>
        <w:jc w:val="both"/>
        <w:rPr>
          <w:b/>
          <w:caps/>
        </w:rPr>
      </w:pPr>
    </w:p>
    <w:p w:rsidR="00F10867" w:rsidRDefault="00F10867" w:rsidP="00E968D6">
      <w:pPr>
        <w:spacing w:after="0" w:line="240" w:lineRule="auto"/>
        <w:jc w:val="both"/>
      </w:pPr>
      <w:r>
        <w:t>Parents</w:t>
      </w:r>
      <w:r w:rsidR="0060053A">
        <w:t>, carers</w:t>
      </w:r>
      <w:r>
        <w:t xml:space="preserve"> and pupils are advised of the following arrangements at Marr College for any queries they may have follow</w:t>
      </w:r>
      <w:r w:rsidR="00241515">
        <w:t xml:space="preserve">ing the SQA results day on </w:t>
      </w:r>
      <w:r w:rsidR="00212B3E" w:rsidRPr="00F8049A">
        <w:rPr>
          <w:b/>
        </w:rPr>
        <w:t>Tuesday</w:t>
      </w:r>
      <w:r w:rsidR="00241515" w:rsidRPr="00F8049A">
        <w:rPr>
          <w:b/>
        </w:rPr>
        <w:t xml:space="preserve"> 6</w:t>
      </w:r>
      <w:r w:rsidR="00E968D6">
        <w:rPr>
          <w:b/>
          <w:vertAlign w:val="superscript"/>
        </w:rPr>
        <w:t xml:space="preserve"> </w:t>
      </w:r>
      <w:r w:rsidR="00241515" w:rsidRPr="00F8049A">
        <w:rPr>
          <w:b/>
        </w:rPr>
        <w:t>August 2019.</w:t>
      </w:r>
    </w:p>
    <w:p w:rsidR="00F10867" w:rsidRDefault="00F10867" w:rsidP="00E968D6">
      <w:pPr>
        <w:spacing w:after="0" w:line="240" w:lineRule="auto"/>
        <w:jc w:val="both"/>
      </w:pPr>
    </w:p>
    <w:p w:rsidR="00F10867" w:rsidRDefault="00646A0E" w:rsidP="00E968D6">
      <w:pPr>
        <w:spacing w:after="0" w:line="240" w:lineRule="auto"/>
        <w:jc w:val="both"/>
      </w:pPr>
      <w:r>
        <w:t xml:space="preserve">Mr N </w:t>
      </w:r>
      <w:r w:rsidR="00064883">
        <w:t>A</w:t>
      </w:r>
      <w:r w:rsidR="00F10867">
        <w:t xml:space="preserve"> McLean the SQA Co-ordinator will be in school on r</w:t>
      </w:r>
      <w:r w:rsidR="00715F96">
        <w:t xml:space="preserve">esults day and </w:t>
      </w:r>
      <w:r w:rsidR="00F10867">
        <w:t>pupils can come into school between 10</w:t>
      </w:r>
      <w:r w:rsidR="001E622A">
        <w:t>.00</w:t>
      </w:r>
      <w:r w:rsidR="00F10867">
        <w:t xml:space="preserve">am and 2.30pm to deal with any urgent queries.  You can also contact Mr McLean using the school e-mail address </w:t>
      </w:r>
      <w:hyperlink r:id="rId8" w:history="1">
        <w:r w:rsidR="00F10867" w:rsidRPr="00CE386E">
          <w:rPr>
            <w:rStyle w:val="Hyperlink"/>
          </w:rPr>
          <w:t>marr.mail@south-ayrshire.gov.uk</w:t>
        </w:r>
      </w:hyperlink>
    </w:p>
    <w:p w:rsidR="00F10867" w:rsidRDefault="00F10867" w:rsidP="00E968D6">
      <w:pPr>
        <w:spacing w:after="0" w:line="240" w:lineRule="auto"/>
        <w:jc w:val="both"/>
      </w:pPr>
    </w:p>
    <w:p w:rsidR="001E622A" w:rsidRPr="00F8049A" w:rsidRDefault="001E622A" w:rsidP="00E968D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049A">
        <w:rPr>
          <w:rFonts w:ascii="Segoe UI" w:hAnsi="Segoe UI" w:cs="Segoe UI"/>
          <w:color w:val="000000" w:themeColor="text1"/>
          <w:sz w:val="20"/>
          <w:szCs w:val="20"/>
        </w:rPr>
        <w:t>Ms McCallum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 xml:space="preserve"> will be avail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>a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 xml:space="preserve">ble 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>between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 xml:space="preserve"> 9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>.00am and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 xml:space="preserve"> 12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>.00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>pm on Wed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>nesday</w:t>
      </w:r>
      <w:r w:rsidR="00E968D6">
        <w:rPr>
          <w:rFonts w:ascii="Segoe UI" w:hAnsi="Segoe UI" w:cs="Segoe UI"/>
          <w:color w:val="000000" w:themeColor="text1"/>
          <w:sz w:val="20"/>
          <w:szCs w:val="20"/>
        </w:rPr>
        <w:t xml:space="preserve"> 7 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 xml:space="preserve">August 2019 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>and 10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 xml:space="preserve">.00am and 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 xml:space="preserve">.00pm 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>on Thur</w:t>
      </w:r>
      <w:r w:rsidRPr="00F8049A">
        <w:rPr>
          <w:rFonts w:ascii="Segoe UI" w:hAnsi="Segoe UI" w:cs="Segoe UI"/>
          <w:color w:val="000000" w:themeColor="text1"/>
          <w:sz w:val="20"/>
          <w:szCs w:val="20"/>
        </w:rPr>
        <w:t>sday 8 A</w:t>
      </w:r>
      <w:r w:rsidR="00E968D6">
        <w:rPr>
          <w:rFonts w:ascii="Segoe UI" w:hAnsi="Segoe UI" w:cs="Segoe UI"/>
          <w:color w:val="000000" w:themeColor="text1"/>
          <w:sz w:val="20"/>
          <w:szCs w:val="20"/>
        </w:rPr>
        <w:t>ugust 2019 to support pupils with subject re-opts in light of examination results.  Please telephone the school office who will be able to book an appointment for you.</w:t>
      </w:r>
    </w:p>
    <w:p w:rsidR="001E622A" w:rsidRPr="00F8049A" w:rsidRDefault="001E622A" w:rsidP="00E968D6">
      <w:pPr>
        <w:spacing w:after="0" w:line="240" w:lineRule="auto"/>
        <w:jc w:val="both"/>
        <w:rPr>
          <w:color w:val="000000" w:themeColor="text1"/>
        </w:rPr>
      </w:pPr>
    </w:p>
    <w:p w:rsidR="00F10867" w:rsidRPr="00F8049A" w:rsidRDefault="00F10867" w:rsidP="00E968D6">
      <w:pPr>
        <w:spacing w:after="0" w:line="240" w:lineRule="auto"/>
        <w:jc w:val="both"/>
        <w:rPr>
          <w:color w:val="000000" w:themeColor="text1"/>
        </w:rPr>
      </w:pPr>
      <w:r w:rsidRPr="00F8049A">
        <w:rPr>
          <w:color w:val="000000" w:themeColor="text1"/>
        </w:rPr>
        <w:t>The school office will be open from 9</w:t>
      </w:r>
      <w:r w:rsidR="001E622A" w:rsidRPr="00F8049A">
        <w:rPr>
          <w:color w:val="000000" w:themeColor="text1"/>
        </w:rPr>
        <w:t>.00</w:t>
      </w:r>
      <w:r w:rsidRPr="00F8049A">
        <w:rPr>
          <w:color w:val="000000" w:themeColor="text1"/>
        </w:rPr>
        <w:t>am to 1</w:t>
      </w:r>
      <w:r w:rsidR="001E622A" w:rsidRPr="00F8049A">
        <w:rPr>
          <w:color w:val="000000" w:themeColor="text1"/>
        </w:rPr>
        <w:t>.00</w:t>
      </w:r>
      <w:r w:rsidRPr="00F8049A">
        <w:rPr>
          <w:color w:val="000000" w:themeColor="text1"/>
        </w:rPr>
        <w:t>pm and parents/pupils can call in on the normal school number 01292 690022.</w:t>
      </w:r>
    </w:p>
    <w:p w:rsidR="00715F96" w:rsidRPr="00F8049A" w:rsidRDefault="00715F96" w:rsidP="00B243B8">
      <w:pPr>
        <w:spacing w:after="0" w:line="240" w:lineRule="auto"/>
        <w:jc w:val="both"/>
        <w:rPr>
          <w:b/>
          <w:caps/>
          <w:color w:val="000000" w:themeColor="text1"/>
        </w:rPr>
      </w:pPr>
    </w:p>
    <w:p w:rsidR="00B243B8" w:rsidRPr="009E12A7" w:rsidRDefault="009E12A7" w:rsidP="00B243B8">
      <w:pPr>
        <w:spacing w:after="0" w:line="240" w:lineRule="auto"/>
        <w:jc w:val="both"/>
        <w:rPr>
          <w:b/>
          <w:caps/>
          <w:sz w:val="24"/>
          <w:szCs w:val="24"/>
        </w:rPr>
      </w:pPr>
      <w:r w:rsidRPr="009E12A7">
        <w:rPr>
          <w:b/>
          <w:caps/>
          <w:sz w:val="24"/>
          <w:szCs w:val="24"/>
        </w:rPr>
        <w:t>Post-results Services 2019</w:t>
      </w:r>
    </w:p>
    <w:p w:rsidR="00B243B8" w:rsidRPr="00B243B8" w:rsidRDefault="00B243B8" w:rsidP="00B243B8">
      <w:pPr>
        <w:spacing w:after="0" w:line="240" w:lineRule="auto"/>
        <w:jc w:val="both"/>
        <w:rPr>
          <w:b/>
        </w:rPr>
      </w:pPr>
    </w:p>
    <w:p w:rsidR="00F10867" w:rsidRDefault="00F10867" w:rsidP="00F10867">
      <w:pPr>
        <w:spacing w:after="0" w:line="240" w:lineRule="auto"/>
        <w:jc w:val="both"/>
      </w:pPr>
      <w:r>
        <w:t>The SQA provide a Post Results Service after exam results are sent out.  These services support candidates where the school is concerned the grade may not be correct.</w:t>
      </w:r>
      <w:r w:rsidR="00CE5F4C">
        <w:t xml:space="preserve">  </w:t>
      </w:r>
      <w:r>
        <w:t xml:space="preserve">This service is available to </w:t>
      </w:r>
      <w:r w:rsidR="00715F96">
        <w:t>schools</w:t>
      </w:r>
      <w:r>
        <w:t xml:space="preserve"> after results day on </w:t>
      </w:r>
      <w:r w:rsidR="00212B3E" w:rsidRPr="00F8049A">
        <w:t xml:space="preserve">Tuesday </w:t>
      </w:r>
      <w:r w:rsidR="009E12A7" w:rsidRPr="00F8049A">
        <w:t>6</w:t>
      </w:r>
      <w:r w:rsidRPr="00F8049A">
        <w:t xml:space="preserve"> August 2018.</w:t>
      </w:r>
    </w:p>
    <w:p w:rsidR="00F10867" w:rsidRDefault="00F10867" w:rsidP="00F10867">
      <w:pPr>
        <w:spacing w:after="0" w:line="240" w:lineRule="auto"/>
      </w:pPr>
    </w:p>
    <w:p w:rsidR="00B243B8" w:rsidRDefault="00B243B8" w:rsidP="00B243B8">
      <w:pPr>
        <w:spacing w:after="0" w:line="240" w:lineRule="auto"/>
        <w:jc w:val="both"/>
      </w:pPr>
      <w:r>
        <w:t xml:space="preserve">If a </w:t>
      </w:r>
      <w:r w:rsidR="00715F96">
        <w:t>school</w:t>
      </w:r>
      <w:r>
        <w:t xml:space="preserve"> is concerned by a candidate’s result in a subject, it can request a clerical check and/or a marking review of the candidate’s submissions for that subject.</w:t>
      </w:r>
    </w:p>
    <w:p w:rsidR="00B243B8" w:rsidRDefault="00B243B8" w:rsidP="00B243B8">
      <w:pPr>
        <w:spacing w:after="0" w:line="240" w:lineRule="auto"/>
        <w:jc w:val="both"/>
      </w:pPr>
      <w:r>
        <w:t xml:space="preserve"> </w:t>
      </w:r>
    </w:p>
    <w:p w:rsidR="00B243B8" w:rsidRDefault="00B243B8" w:rsidP="00B243B8">
      <w:pPr>
        <w:spacing w:after="0" w:line="240" w:lineRule="auto"/>
        <w:jc w:val="both"/>
        <w:rPr>
          <w:b/>
        </w:rPr>
      </w:pPr>
      <w:r w:rsidRPr="00B243B8">
        <w:rPr>
          <w:b/>
        </w:rPr>
        <w:t>What is a Clerical Check?</w:t>
      </w:r>
      <w:r w:rsidR="0099102C" w:rsidRPr="0099102C">
        <w:rPr>
          <w:noProof/>
          <w:lang w:eastAsia="en-GB"/>
        </w:rPr>
        <w:t xml:space="preserve"> </w:t>
      </w:r>
    </w:p>
    <w:p w:rsidR="006A4E70" w:rsidRPr="00B243B8" w:rsidRDefault="006A4E70" w:rsidP="00B243B8">
      <w:pPr>
        <w:spacing w:after="0" w:line="240" w:lineRule="auto"/>
        <w:jc w:val="both"/>
        <w:rPr>
          <w:b/>
        </w:rPr>
      </w:pPr>
    </w:p>
    <w:p w:rsidR="00B243B8" w:rsidRDefault="00B243B8" w:rsidP="00B243B8">
      <w:pPr>
        <w:spacing w:after="0" w:line="240" w:lineRule="auto"/>
        <w:jc w:val="both"/>
      </w:pPr>
      <w:r>
        <w:t>A clerical check is an administrative check that is designed to ensure that:</w:t>
      </w:r>
    </w:p>
    <w:p w:rsidR="00B243B8" w:rsidRDefault="00B243B8" w:rsidP="00B243B8">
      <w:pPr>
        <w:spacing w:after="0" w:line="240" w:lineRule="auto"/>
        <w:jc w:val="both"/>
      </w:pPr>
    </w:p>
    <w:p w:rsidR="00835121" w:rsidRDefault="00B243B8" w:rsidP="00AF6C0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all parts of the candidate’s submission have been marked and</w:t>
      </w:r>
    </w:p>
    <w:p w:rsidR="00835121" w:rsidRDefault="00B243B8" w:rsidP="008351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marks given for each answer have been totalled correctly</w:t>
      </w:r>
    </w:p>
    <w:p w:rsidR="00B243B8" w:rsidRDefault="00B243B8" w:rsidP="00B243B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correct result has been entered on SQA’s software</w:t>
      </w:r>
    </w:p>
    <w:p w:rsidR="00B243B8" w:rsidRDefault="00B243B8" w:rsidP="00B243B8">
      <w:pPr>
        <w:spacing w:after="0" w:line="240" w:lineRule="auto"/>
        <w:jc w:val="both"/>
      </w:pPr>
      <w:r>
        <w:t xml:space="preserve"> </w:t>
      </w:r>
    </w:p>
    <w:p w:rsidR="00B243B8" w:rsidRDefault="00B243B8" w:rsidP="00B243B8">
      <w:pPr>
        <w:spacing w:after="0" w:line="240" w:lineRule="auto"/>
        <w:jc w:val="both"/>
        <w:rPr>
          <w:b/>
        </w:rPr>
      </w:pPr>
      <w:r w:rsidRPr="00B243B8">
        <w:rPr>
          <w:b/>
        </w:rPr>
        <w:t>What is a Marking Review?</w:t>
      </w:r>
    </w:p>
    <w:p w:rsidR="006A4E70" w:rsidRPr="00B243B8" w:rsidRDefault="006A4E70" w:rsidP="00B243B8">
      <w:pPr>
        <w:spacing w:after="0" w:line="240" w:lineRule="auto"/>
        <w:jc w:val="both"/>
        <w:rPr>
          <w:b/>
        </w:rPr>
      </w:pPr>
    </w:p>
    <w:p w:rsidR="00B243B8" w:rsidRDefault="00B243B8" w:rsidP="00B243B8">
      <w:pPr>
        <w:spacing w:after="0" w:line="240" w:lineRule="auto"/>
        <w:jc w:val="both"/>
      </w:pPr>
      <w:r>
        <w:t>A marking review is undertaken by examiners and involves the consideration of a candidate’s materials submitted to SQA for marking to ensure that:</w:t>
      </w:r>
    </w:p>
    <w:p w:rsidR="00B243B8" w:rsidRDefault="00B243B8" w:rsidP="00B243B8">
      <w:pPr>
        <w:spacing w:after="0" w:line="240" w:lineRule="auto"/>
        <w:jc w:val="both"/>
      </w:pPr>
    </w:p>
    <w:p w:rsidR="00835121" w:rsidRDefault="00B243B8" w:rsidP="00AF6C0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all parts of the submission have been marked</w:t>
      </w:r>
    </w:p>
    <w:p w:rsidR="00835121" w:rsidRDefault="00B243B8" w:rsidP="0083512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the marking is in</w:t>
      </w:r>
      <w:r w:rsidR="00AF6C01">
        <w:t xml:space="preserve"> line with the national standard</w:t>
      </w:r>
    </w:p>
    <w:p w:rsidR="00835121" w:rsidRDefault="00B243B8" w:rsidP="0083512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the marks given for each answer have been totalled correctly, and</w:t>
      </w:r>
    </w:p>
    <w:p w:rsidR="00B243B8" w:rsidRDefault="00B243B8" w:rsidP="00B243B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the correct result has been entered on SQA’s software</w:t>
      </w:r>
    </w:p>
    <w:p w:rsidR="00F10867" w:rsidRDefault="00F10867" w:rsidP="00F10867">
      <w:pPr>
        <w:spacing w:after="0" w:line="240" w:lineRule="auto"/>
        <w:jc w:val="both"/>
      </w:pPr>
    </w:p>
    <w:p w:rsidR="00715F96" w:rsidRDefault="00F10867" w:rsidP="00715F96">
      <w:pPr>
        <w:spacing w:after="0" w:line="240" w:lineRule="auto"/>
        <w:rPr>
          <w:sz w:val="21"/>
          <w:szCs w:val="21"/>
          <w:lang w:val="en"/>
        </w:rPr>
      </w:pPr>
      <w:r w:rsidRPr="00F10867">
        <w:rPr>
          <w:lang w:val="en"/>
        </w:rPr>
        <w:t xml:space="preserve">A </w:t>
      </w:r>
      <w:r w:rsidR="008C3115">
        <w:rPr>
          <w:b/>
          <w:lang w:val="en"/>
        </w:rPr>
        <w:t>P</w:t>
      </w:r>
      <w:r w:rsidRPr="00F17451">
        <w:rPr>
          <w:b/>
          <w:lang w:val="en"/>
        </w:rPr>
        <w:t>riority</w:t>
      </w:r>
      <w:r w:rsidRPr="00F17451">
        <w:rPr>
          <w:lang w:val="en"/>
        </w:rPr>
        <w:t xml:space="preserve"> </w:t>
      </w:r>
      <w:r w:rsidR="008C3115">
        <w:rPr>
          <w:b/>
          <w:lang w:val="en"/>
        </w:rPr>
        <w:t>M</w:t>
      </w:r>
      <w:r w:rsidRPr="006A4E70">
        <w:rPr>
          <w:b/>
          <w:lang w:val="en"/>
        </w:rPr>
        <w:t xml:space="preserve">arking </w:t>
      </w:r>
      <w:r w:rsidR="008C3115">
        <w:rPr>
          <w:b/>
          <w:lang w:val="en"/>
        </w:rPr>
        <w:t>R</w:t>
      </w:r>
      <w:r w:rsidRPr="006A4E70">
        <w:rPr>
          <w:b/>
          <w:lang w:val="en"/>
        </w:rPr>
        <w:t>eview</w:t>
      </w:r>
      <w:r w:rsidRPr="00F10867">
        <w:rPr>
          <w:lang w:val="en"/>
        </w:rPr>
        <w:t xml:space="preserve"> can be requested if </w:t>
      </w:r>
      <w:r w:rsidR="008C3115">
        <w:rPr>
          <w:lang w:val="en"/>
        </w:rPr>
        <w:t xml:space="preserve">the school believes there may be a marking error and the result may </w:t>
      </w:r>
      <w:r w:rsidRPr="00F10867">
        <w:rPr>
          <w:lang w:val="en"/>
        </w:rPr>
        <w:t>secure a place at university or college</w:t>
      </w:r>
      <w:r>
        <w:rPr>
          <w:sz w:val="21"/>
          <w:szCs w:val="21"/>
          <w:lang w:val="en"/>
        </w:rPr>
        <w:t>.</w:t>
      </w:r>
      <w:r w:rsidR="00566783">
        <w:rPr>
          <w:sz w:val="21"/>
          <w:szCs w:val="21"/>
          <w:lang w:val="en"/>
        </w:rPr>
        <w:t xml:space="preserve">  </w:t>
      </w:r>
    </w:p>
    <w:p w:rsidR="00835121" w:rsidRDefault="00835121" w:rsidP="00715F96">
      <w:pPr>
        <w:spacing w:after="0" w:line="240" w:lineRule="auto"/>
        <w:rPr>
          <w:sz w:val="21"/>
          <w:szCs w:val="21"/>
          <w:lang w:val="en"/>
        </w:rPr>
      </w:pPr>
    </w:p>
    <w:p w:rsidR="00835121" w:rsidRDefault="00566783" w:rsidP="00715F96">
      <w:pPr>
        <w:spacing w:after="0" w:line="240" w:lineRule="auto"/>
      </w:pPr>
      <w:r>
        <w:lastRenderedPageBreak/>
        <w:t xml:space="preserve">The closing date for </w:t>
      </w:r>
      <w:r w:rsidR="00F17451">
        <w:t>priority marking review requests</w:t>
      </w:r>
      <w:r>
        <w:t xml:space="preserve"> is </w:t>
      </w:r>
      <w:r w:rsidR="00212B3E" w:rsidRPr="00212B3E">
        <w:rPr>
          <w:b/>
        </w:rPr>
        <w:t>Friday</w:t>
      </w:r>
      <w:r w:rsidR="00212B3E">
        <w:t xml:space="preserve"> </w:t>
      </w:r>
      <w:r w:rsidR="00212B3E">
        <w:rPr>
          <w:b/>
        </w:rPr>
        <w:t>16</w:t>
      </w:r>
      <w:r w:rsidRPr="00F10867">
        <w:rPr>
          <w:b/>
        </w:rPr>
        <w:t xml:space="preserve"> August 201</w:t>
      </w:r>
      <w:r w:rsidR="00212B3E">
        <w:rPr>
          <w:b/>
        </w:rPr>
        <w:t>9</w:t>
      </w:r>
      <w:r>
        <w:t xml:space="preserve"> and pupils in this position must make contact with Mr McLean by </w:t>
      </w:r>
      <w:r w:rsidR="00212B3E">
        <w:rPr>
          <w:b/>
        </w:rPr>
        <w:t>Thursday</w:t>
      </w:r>
      <w:r w:rsidR="002F5B1F">
        <w:rPr>
          <w:b/>
        </w:rPr>
        <w:t xml:space="preserve"> 15</w:t>
      </w:r>
      <w:r w:rsidRPr="00566783">
        <w:rPr>
          <w:b/>
        </w:rPr>
        <w:t xml:space="preserve"> August</w:t>
      </w:r>
      <w:r w:rsidR="007C016F">
        <w:rPr>
          <w:b/>
        </w:rPr>
        <w:t xml:space="preserve"> 2019</w:t>
      </w:r>
      <w:r>
        <w:t xml:space="preserve"> at the latest.</w:t>
      </w:r>
    </w:p>
    <w:p w:rsidR="006A4E70" w:rsidRDefault="006A4E70" w:rsidP="00715F96">
      <w:pPr>
        <w:spacing w:after="0" w:line="240" w:lineRule="auto"/>
      </w:pPr>
    </w:p>
    <w:p w:rsidR="00715F96" w:rsidRDefault="00715F96" w:rsidP="00715F96">
      <w:pPr>
        <w:spacing w:after="0" w:line="240" w:lineRule="auto"/>
      </w:pPr>
      <w:r>
        <w:t xml:space="preserve">All requests for non-priority marking reviews will be dealt with once the school re-opens on </w:t>
      </w:r>
      <w:r w:rsidR="002F5B1F">
        <w:rPr>
          <w:b/>
        </w:rPr>
        <w:t>Monday 20</w:t>
      </w:r>
      <w:r w:rsidRPr="00715F96">
        <w:rPr>
          <w:b/>
        </w:rPr>
        <w:t xml:space="preserve"> August</w:t>
      </w:r>
      <w:r w:rsidR="007C016F">
        <w:rPr>
          <w:b/>
        </w:rPr>
        <w:t xml:space="preserve"> 2019</w:t>
      </w:r>
      <w:r w:rsidR="009B1D37">
        <w:t>.  Consideration of marking review requests is subject to strict criteria being met and I detailed in the next section.</w:t>
      </w:r>
    </w:p>
    <w:p w:rsidR="002F5B1F" w:rsidRDefault="002F5B1F" w:rsidP="00715F96">
      <w:pPr>
        <w:spacing w:after="0" w:line="240" w:lineRule="auto"/>
      </w:pPr>
    </w:p>
    <w:p w:rsidR="000C07BF" w:rsidRDefault="000C07BF" w:rsidP="00715F9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Eligibility for Post Results Service</w:t>
      </w:r>
    </w:p>
    <w:p w:rsidR="000C07BF" w:rsidRDefault="000C07BF" w:rsidP="00715F96">
      <w:pPr>
        <w:spacing w:after="0" w:line="240" w:lineRule="auto"/>
        <w:jc w:val="both"/>
        <w:rPr>
          <w:b/>
          <w:sz w:val="24"/>
          <w:szCs w:val="24"/>
        </w:rPr>
      </w:pPr>
    </w:p>
    <w:p w:rsidR="000C07BF" w:rsidRDefault="000C07BF" w:rsidP="000C07BF">
      <w:pPr>
        <w:spacing w:after="276"/>
        <w:ind w:left="-5"/>
      </w:pPr>
      <w:r>
        <w:t>Candidates are eligible for Post-results Services if they have been awarded a final grade based on materials for National Qualifications that were submitted to SQA for marking, except in the following cases:</w:t>
      </w:r>
    </w:p>
    <w:p w:rsidR="000C07BF" w:rsidRPr="000C07BF" w:rsidRDefault="006D7C1A" w:rsidP="000C07BF">
      <w:pPr>
        <w:pStyle w:val="bulle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C07BF" w:rsidRPr="000C07BF">
        <w:rPr>
          <w:rFonts w:asciiTheme="minorHAnsi" w:hAnsiTheme="minorHAnsi" w:cstheme="minorHAnsi"/>
        </w:rPr>
        <w:t xml:space="preserve"> penalty has been applied due to candidate malpractice</w:t>
      </w:r>
    </w:p>
    <w:p w:rsidR="000C07BF" w:rsidRPr="000C07BF" w:rsidRDefault="006D7C1A" w:rsidP="000C07BF">
      <w:pPr>
        <w:pStyle w:val="bullet"/>
        <w:numPr>
          <w:ilvl w:val="0"/>
          <w:numId w:val="6"/>
        </w:numPr>
        <w:tabs>
          <w:tab w:val="clear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C07BF" w:rsidRPr="000C07BF">
        <w:rPr>
          <w:rFonts w:asciiTheme="minorHAnsi" w:hAnsiTheme="minorHAnsi" w:cstheme="minorHAnsi"/>
        </w:rPr>
        <w:t>n award has been reached using the Exceptional Circumstances Consideration Service</w:t>
      </w:r>
      <w:r>
        <w:rPr>
          <w:rFonts w:asciiTheme="minorHAnsi" w:hAnsiTheme="minorHAnsi" w:cstheme="minorHAnsi"/>
        </w:rPr>
        <w:t>.  I</w:t>
      </w:r>
      <w:r w:rsidR="000C07BF" w:rsidRPr="000C07BF">
        <w:rPr>
          <w:rFonts w:asciiTheme="minorHAnsi" w:hAnsiTheme="minorHAnsi" w:cstheme="minorHAnsi"/>
        </w:rPr>
        <w:t>n these cases, a full review of all candidate materials will have been undertaken before certification</w:t>
      </w:r>
    </w:p>
    <w:p w:rsidR="000C07BF" w:rsidRPr="000C07BF" w:rsidRDefault="006D7C1A" w:rsidP="000C07BF">
      <w:pPr>
        <w:pStyle w:val="bullet"/>
        <w:numPr>
          <w:ilvl w:val="0"/>
          <w:numId w:val="6"/>
        </w:numPr>
        <w:tabs>
          <w:tab w:val="clear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C07BF" w:rsidRPr="000C07BF">
        <w:rPr>
          <w:rFonts w:asciiTheme="minorHAnsi" w:hAnsiTheme="minorHAnsi" w:cstheme="minorHAnsi"/>
        </w:rPr>
        <w:t xml:space="preserve"> candidate has been certificated at grade A</w:t>
      </w:r>
      <w:r>
        <w:rPr>
          <w:rFonts w:asciiTheme="minorHAnsi" w:hAnsiTheme="minorHAnsi" w:cstheme="minorHAnsi"/>
        </w:rPr>
        <w:t>.  P</w:t>
      </w:r>
      <w:r w:rsidR="000C07BF" w:rsidRPr="000C07BF">
        <w:rPr>
          <w:rFonts w:asciiTheme="minorHAnsi" w:hAnsiTheme="minorHAnsi" w:cstheme="minorHAnsi"/>
        </w:rPr>
        <w:t>ost-results Services are designed to address situations where the certificated grade result requires to be reviewed and there is no grade higher than an A</w:t>
      </w:r>
    </w:p>
    <w:p w:rsidR="000C07BF" w:rsidRDefault="000C07BF" w:rsidP="00715F96">
      <w:pPr>
        <w:spacing w:after="0" w:line="240" w:lineRule="auto"/>
        <w:jc w:val="both"/>
        <w:rPr>
          <w:b/>
          <w:sz w:val="24"/>
          <w:szCs w:val="24"/>
        </w:rPr>
      </w:pPr>
    </w:p>
    <w:p w:rsidR="00B243B8" w:rsidRPr="00570800" w:rsidRDefault="00B243B8" w:rsidP="00715F96">
      <w:pPr>
        <w:spacing w:after="0" w:line="240" w:lineRule="auto"/>
        <w:jc w:val="both"/>
        <w:rPr>
          <w:sz w:val="24"/>
          <w:szCs w:val="24"/>
        </w:rPr>
      </w:pPr>
      <w:r w:rsidRPr="00570800">
        <w:rPr>
          <w:b/>
          <w:sz w:val="24"/>
          <w:szCs w:val="24"/>
        </w:rPr>
        <w:t xml:space="preserve">Criteria for Post-results service </w:t>
      </w:r>
    </w:p>
    <w:p w:rsidR="00B243B8" w:rsidRPr="00B243B8" w:rsidRDefault="00B243B8" w:rsidP="00715F96">
      <w:pPr>
        <w:spacing w:after="0" w:line="240" w:lineRule="auto"/>
        <w:jc w:val="both"/>
        <w:rPr>
          <w:b/>
        </w:rPr>
      </w:pPr>
    </w:p>
    <w:p w:rsidR="00B243B8" w:rsidRDefault="00B243B8" w:rsidP="00B243B8">
      <w:pPr>
        <w:spacing w:after="0" w:line="240" w:lineRule="auto"/>
        <w:jc w:val="both"/>
      </w:pPr>
      <w:r>
        <w:t xml:space="preserve">In line with SQA guidance Marr College must ensure that access to the Post-results Service is done in a fair, </w:t>
      </w:r>
      <w:r w:rsidR="000C07BF">
        <w:t>equitable and consistent manner:</w:t>
      </w:r>
    </w:p>
    <w:p w:rsidR="00B243B8" w:rsidRDefault="00B243B8" w:rsidP="00B243B8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Marr College</w:t>
      </w:r>
      <w:r w:rsidR="00715F96">
        <w:t xml:space="preserve"> will only submit </w:t>
      </w:r>
      <w:r>
        <w:t xml:space="preserve">Post-results Service requests where we are of the view that the candidate’s certificated grade is </w:t>
      </w:r>
      <w:r w:rsidR="003D5AD3">
        <w:t xml:space="preserve">markedly </w:t>
      </w:r>
      <w:r>
        <w:t xml:space="preserve">at odds with the </w:t>
      </w:r>
      <w:r w:rsidR="003D5AD3">
        <w:t xml:space="preserve">totality of </w:t>
      </w:r>
      <w:r>
        <w:t>assessment evidence gathered during the course, and that it is out of line with the performance of other candidates with similar profiles</w:t>
      </w:r>
    </w:p>
    <w:p w:rsidR="00566783" w:rsidRDefault="00566783" w:rsidP="00566783">
      <w:pPr>
        <w:pStyle w:val="ListParagraph"/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The decision on whether to submit a request will take into account all of the candidate’s work during the year and is not based solely on the estimate grade</w:t>
      </w:r>
    </w:p>
    <w:p w:rsidR="00566783" w:rsidRDefault="00566783" w:rsidP="00566783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Post-results service requests will be </w:t>
      </w:r>
      <w:r w:rsidR="000C07BF">
        <w:t xml:space="preserve">normally only be </w:t>
      </w:r>
      <w:r>
        <w:t>considered where the candidate’s certificated grade is at least 2 bands lower than predicted based on the totality of assessment evidence for the course</w:t>
      </w:r>
    </w:p>
    <w:p w:rsidR="00566783" w:rsidRDefault="00566783" w:rsidP="00566783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The final decision on whether to submit Post-results service requests will be taken by the Head Teacher in </w:t>
      </w:r>
      <w:r w:rsidR="00570800">
        <w:t>conjunction</w:t>
      </w:r>
      <w:r>
        <w:t xml:space="preserve"> with the SQA Co-ordinator and the rel</w:t>
      </w:r>
      <w:r w:rsidR="006D7C1A">
        <w:t>evant subject Principal Teacher</w:t>
      </w:r>
    </w:p>
    <w:p w:rsidR="00B243B8" w:rsidRDefault="00B243B8" w:rsidP="00B243B8">
      <w:pPr>
        <w:spacing w:after="0" w:line="240" w:lineRule="auto"/>
        <w:jc w:val="both"/>
      </w:pPr>
      <w:r>
        <w:t xml:space="preserve"> </w:t>
      </w:r>
    </w:p>
    <w:p w:rsidR="00B243B8" w:rsidRDefault="00B243B8" w:rsidP="00B243B8">
      <w:pPr>
        <w:spacing w:after="0" w:line="240" w:lineRule="auto"/>
        <w:jc w:val="both"/>
      </w:pPr>
      <w:r>
        <w:t xml:space="preserve">Parents and pupils are advised that Post Results-service requests </w:t>
      </w:r>
      <w:r w:rsidRPr="00FD20E9">
        <w:rPr>
          <w:b/>
        </w:rPr>
        <w:t>will not</w:t>
      </w:r>
      <w:r>
        <w:t xml:space="preserve"> be made for any of the following reasons:</w:t>
      </w:r>
    </w:p>
    <w:p w:rsidR="00B243B8" w:rsidRDefault="00B243B8" w:rsidP="00B243B8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a candidate’s entry to college or university is dependent on a re-grade</w:t>
      </w:r>
    </w:p>
    <w:p w:rsidR="00566783" w:rsidRDefault="00566783" w:rsidP="00566783">
      <w:pPr>
        <w:pStyle w:val="ListParagraph"/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a candidate’s component marks place their result close to a grade boundary</w:t>
      </w:r>
    </w:p>
    <w:p w:rsidR="00566783" w:rsidRDefault="00566783" w:rsidP="00566783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the candidate or their parents offer to pay any costs arising from the request</w:t>
      </w:r>
    </w:p>
    <w:p w:rsidR="00B243B8" w:rsidRDefault="00B243B8" w:rsidP="00B243B8">
      <w:pPr>
        <w:spacing w:after="0" w:line="240" w:lineRule="auto"/>
        <w:jc w:val="both"/>
      </w:pPr>
      <w:r>
        <w:t xml:space="preserve"> </w:t>
      </w:r>
    </w:p>
    <w:p w:rsidR="00C142EE" w:rsidRDefault="00835121" w:rsidP="00B243B8">
      <w:pPr>
        <w:spacing w:after="0" w:line="240" w:lineRule="auto"/>
        <w:jc w:val="both"/>
        <w:rPr>
          <w:b/>
        </w:rPr>
      </w:pPr>
      <w:r>
        <w:rPr>
          <w:b/>
        </w:rPr>
        <w:t>PLEASE NOTE:</w:t>
      </w:r>
      <w:r w:rsidR="00B243B8" w:rsidRPr="00B243B8">
        <w:rPr>
          <w:b/>
        </w:rPr>
        <w:t xml:space="preserve"> a Clerical Check or Marking Review can lead to a change of grade either up or down.</w:t>
      </w:r>
    </w:p>
    <w:p w:rsidR="00B243B8" w:rsidRDefault="00B243B8" w:rsidP="00B243B8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B243B8">
        <w:rPr>
          <w:b/>
        </w:rPr>
        <w:lastRenderedPageBreak/>
        <w:t>Key Dates</w:t>
      </w:r>
    </w:p>
    <w:p w:rsidR="00566783" w:rsidRDefault="00566783" w:rsidP="00B243B8">
      <w:pPr>
        <w:spacing w:after="0" w:line="240" w:lineRule="auto"/>
        <w:jc w:val="both"/>
      </w:pPr>
    </w:p>
    <w:p w:rsidR="004725A9" w:rsidRDefault="004725A9" w:rsidP="00B243B8">
      <w:pPr>
        <w:spacing w:after="0" w:line="240" w:lineRule="auto"/>
        <w:jc w:val="both"/>
      </w:pPr>
      <w:r>
        <w:t>Here is the timetable of submission deadlines and issue of results:</w:t>
      </w:r>
    </w:p>
    <w:p w:rsidR="004725A9" w:rsidRPr="00566783" w:rsidRDefault="004725A9" w:rsidP="00B243B8">
      <w:pPr>
        <w:spacing w:after="0" w:line="240" w:lineRule="auto"/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2693"/>
      </w:tblGrid>
      <w:tr w:rsidR="00B243B8" w:rsidTr="00B243B8">
        <w:trPr>
          <w:trHeight w:val="335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Post-results Services opens</w:t>
            </w:r>
          </w:p>
        </w:tc>
        <w:tc>
          <w:tcPr>
            <w:tcW w:w="2693" w:type="dxa"/>
            <w:vAlign w:val="center"/>
          </w:tcPr>
          <w:p w:rsidR="00B243B8" w:rsidRDefault="00570800" w:rsidP="00B243B8">
            <w:pPr>
              <w:jc w:val="both"/>
              <w:rPr>
                <w:b/>
              </w:rPr>
            </w:pPr>
            <w:r>
              <w:t>6 August 2019</w:t>
            </w:r>
          </w:p>
        </w:tc>
      </w:tr>
      <w:tr w:rsidR="00B243B8" w:rsidTr="00B243B8">
        <w:trPr>
          <w:trHeight w:val="992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Priority marking review request deadline (for candidates with a current conditional university/college offer)</w:t>
            </w:r>
          </w:p>
        </w:tc>
        <w:tc>
          <w:tcPr>
            <w:tcW w:w="2693" w:type="dxa"/>
            <w:vAlign w:val="center"/>
          </w:tcPr>
          <w:p w:rsidR="00B243B8" w:rsidRDefault="001076C0" w:rsidP="00B243B8">
            <w:pPr>
              <w:jc w:val="both"/>
            </w:pPr>
            <w:r>
              <w:t xml:space="preserve">Friday </w:t>
            </w:r>
            <w:r w:rsidR="00570800">
              <w:t>16 August 2019</w:t>
            </w:r>
          </w:p>
          <w:p w:rsidR="00B243B8" w:rsidRDefault="00B243B8" w:rsidP="00B243B8">
            <w:pPr>
              <w:jc w:val="both"/>
              <w:rPr>
                <w:b/>
              </w:rPr>
            </w:pPr>
          </w:p>
        </w:tc>
      </w:tr>
      <w:tr w:rsidR="00B243B8" w:rsidTr="00B243B8">
        <w:trPr>
          <w:trHeight w:val="422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Results of priority marking reviews</w:t>
            </w:r>
            <w:r w:rsidR="00570800">
              <w:t xml:space="preserve"> (and emailed to HEI contact)</w:t>
            </w:r>
          </w:p>
        </w:tc>
        <w:tc>
          <w:tcPr>
            <w:tcW w:w="2693" w:type="dxa"/>
            <w:vAlign w:val="center"/>
          </w:tcPr>
          <w:p w:rsidR="00B243B8" w:rsidRPr="00B243B8" w:rsidRDefault="001076C0" w:rsidP="00570800">
            <w:pPr>
              <w:jc w:val="both"/>
            </w:pPr>
            <w:r>
              <w:t xml:space="preserve">Monday </w:t>
            </w:r>
            <w:r w:rsidR="00B243B8">
              <w:t>2</w:t>
            </w:r>
            <w:r w:rsidR="00570800">
              <w:t>6 August 2019</w:t>
            </w:r>
          </w:p>
        </w:tc>
      </w:tr>
      <w:tr w:rsidR="00B243B8" w:rsidTr="00B243B8">
        <w:trPr>
          <w:trHeight w:val="401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Marking review and clerical check deadline</w:t>
            </w:r>
          </w:p>
        </w:tc>
        <w:tc>
          <w:tcPr>
            <w:tcW w:w="2693" w:type="dxa"/>
            <w:vAlign w:val="center"/>
          </w:tcPr>
          <w:p w:rsidR="00B243B8" w:rsidRPr="00B243B8" w:rsidRDefault="001076C0" w:rsidP="00570800">
            <w:pPr>
              <w:jc w:val="both"/>
            </w:pPr>
            <w:r>
              <w:t xml:space="preserve">Tuesday </w:t>
            </w:r>
            <w:r w:rsidR="00B243B8">
              <w:t>2</w:t>
            </w:r>
            <w:r w:rsidR="00570800">
              <w:t>7 August 2019</w:t>
            </w:r>
          </w:p>
        </w:tc>
      </w:tr>
      <w:tr w:rsidR="00B243B8" w:rsidTr="00B243B8">
        <w:trPr>
          <w:trHeight w:val="407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Results of clerical checks and marking reviews</w:t>
            </w:r>
          </w:p>
        </w:tc>
        <w:tc>
          <w:tcPr>
            <w:tcW w:w="2693" w:type="dxa"/>
            <w:vAlign w:val="center"/>
          </w:tcPr>
          <w:p w:rsidR="00B243B8" w:rsidRPr="00B243B8" w:rsidRDefault="001076C0" w:rsidP="00B243B8">
            <w:pPr>
              <w:jc w:val="both"/>
            </w:pPr>
            <w:r>
              <w:t xml:space="preserve">Friday </w:t>
            </w:r>
            <w:r w:rsidR="00570800">
              <w:t>27 September 2019</w:t>
            </w:r>
          </w:p>
        </w:tc>
      </w:tr>
      <w:tr w:rsidR="00B243B8" w:rsidRPr="00B243B8" w:rsidTr="00B243B8">
        <w:trPr>
          <w:trHeight w:val="711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 w:rsidRPr="00B243B8">
              <w:t>Revised certificates posted to candidates and updated on MySQA</w:t>
            </w:r>
          </w:p>
        </w:tc>
        <w:tc>
          <w:tcPr>
            <w:tcW w:w="2693" w:type="dxa"/>
            <w:vAlign w:val="center"/>
          </w:tcPr>
          <w:p w:rsidR="00B243B8" w:rsidRPr="00B243B8" w:rsidRDefault="00570800" w:rsidP="00B243B8">
            <w:pPr>
              <w:jc w:val="both"/>
            </w:pPr>
            <w:r>
              <w:t>End of November 2019</w:t>
            </w:r>
          </w:p>
        </w:tc>
      </w:tr>
    </w:tbl>
    <w:p w:rsidR="00AA602C" w:rsidRDefault="00AA602C" w:rsidP="00B243B8">
      <w:pPr>
        <w:spacing w:after="0" w:line="240" w:lineRule="auto"/>
        <w:jc w:val="both"/>
        <w:rPr>
          <w:b/>
        </w:rPr>
      </w:pPr>
    </w:p>
    <w:p w:rsidR="00835121" w:rsidRPr="00835121" w:rsidRDefault="00835121" w:rsidP="00B243B8">
      <w:pPr>
        <w:spacing w:after="0" w:line="240" w:lineRule="auto"/>
        <w:jc w:val="both"/>
        <w:rPr>
          <w:b/>
        </w:rPr>
      </w:pPr>
      <w:r w:rsidRPr="00835121">
        <w:rPr>
          <w:b/>
        </w:rPr>
        <w:t>Further Information</w:t>
      </w:r>
    </w:p>
    <w:p w:rsidR="00835121" w:rsidRDefault="00835121" w:rsidP="00B243B8">
      <w:pPr>
        <w:spacing w:after="0" w:line="240" w:lineRule="auto"/>
        <w:jc w:val="both"/>
      </w:pPr>
    </w:p>
    <w:p w:rsidR="00B243B8" w:rsidRDefault="00B243B8" w:rsidP="00B243B8">
      <w:pPr>
        <w:spacing w:after="0" w:line="240" w:lineRule="auto"/>
        <w:jc w:val="both"/>
      </w:pPr>
      <w:r>
        <w:t>If would like further information on the SQA Post-results service please see the SQA website</w:t>
      </w:r>
    </w:p>
    <w:p w:rsidR="001A1726" w:rsidRPr="001A1726" w:rsidRDefault="00C142EE" w:rsidP="00B243B8">
      <w:pPr>
        <w:spacing w:after="0" w:line="240" w:lineRule="auto"/>
        <w:jc w:val="both"/>
        <w:rPr>
          <w:color w:val="0563C1" w:themeColor="hyperlink"/>
          <w:u w:val="single"/>
        </w:rPr>
      </w:pPr>
      <w:hyperlink r:id="rId9" w:history="1">
        <w:r w:rsidR="00F10867" w:rsidRPr="00CE386E">
          <w:rPr>
            <w:rStyle w:val="Hyperlink"/>
          </w:rPr>
          <w:t>https://www.sqa.org.uk/sqa/79048.html</w:t>
        </w:r>
      </w:hyperlink>
    </w:p>
    <w:p w:rsidR="00F10867" w:rsidRDefault="00F10867" w:rsidP="00B243B8">
      <w:pPr>
        <w:spacing w:after="0" w:line="240" w:lineRule="auto"/>
        <w:jc w:val="both"/>
      </w:pPr>
    </w:p>
    <w:p w:rsidR="00B243B8" w:rsidRDefault="001A1726" w:rsidP="00B243B8">
      <w:pPr>
        <w:spacing w:after="0" w:line="240" w:lineRule="auto"/>
        <w:jc w:val="both"/>
      </w:pPr>
      <w:r>
        <w:t>Mr N A McLean</w:t>
      </w:r>
    </w:p>
    <w:p w:rsidR="001A1726" w:rsidRDefault="001A1726" w:rsidP="00B243B8">
      <w:pPr>
        <w:spacing w:after="0" w:line="240" w:lineRule="auto"/>
        <w:jc w:val="both"/>
      </w:pPr>
      <w:r>
        <w:t>SQA Coordinator</w:t>
      </w:r>
    </w:p>
    <w:p w:rsidR="001A1726" w:rsidRDefault="001A1726" w:rsidP="00B243B8">
      <w:pPr>
        <w:spacing w:after="0" w:line="240" w:lineRule="auto"/>
        <w:jc w:val="both"/>
      </w:pPr>
      <w:r>
        <w:t>June 2019</w:t>
      </w:r>
    </w:p>
    <w:p w:rsidR="00F10867" w:rsidRDefault="00F10867" w:rsidP="00B243B8">
      <w:pPr>
        <w:spacing w:after="0" w:line="240" w:lineRule="auto"/>
        <w:jc w:val="both"/>
      </w:pPr>
    </w:p>
    <w:p w:rsidR="0099102C" w:rsidRDefault="0099102C" w:rsidP="00B243B8">
      <w:pPr>
        <w:spacing w:after="0" w:line="240" w:lineRule="auto"/>
        <w:jc w:val="both"/>
      </w:pPr>
    </w:p>
    <w:p w:rsidR="0099102C" w:rsidRDefault="0099102C" w:rsidP="00B243B8">
      <w:pPr>
        <w:spacing w:after="0" w:line="240" w:lineRule="auto"/>
        <w:jc w:val="both"/>
      </w:pPr>
    </w:p>
    <w:p w:rsidR="0099102C" w:rsidRDefault="0099102C" w:rsidP="00B243B8">
      <w:pPr>
        <w:spacing w:after="0" w:line="240" w:lineRule="auto"/>
        <w:jc w:val="both"/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3124200</wp:posOffset>
            </wp:positionH>
            <wp:positionV relativeFrom="paragraph">
              <wp:posOffset>3317240</wp:posOffset>
            </wp:positionV>
            <wp:extent cx="1143000" cy="57404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3295650</wp:posOffset>
            </wp:positionV>
            <wp:extent cx="1308735" cy="695325"/>
            <wp:effectExtent l="0" t="0" r="5715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02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37" w:rsidRDefault="009B1D37" w:rsidP="009B1D37">
      <w:pPr>
        <w:spacing w:after="0" w:line="240" w:lineRule="auto"/>
      </w:pPr>
      <w:r>
        <w:separator/>
      </w:r>
    </w:p>
  </w:endnote>
  <w:endnote w:type="continuationSeparator" w:id="0">
    <w:p w:rsidR="009B1D37" w:rsidRDefault="009B1D37" w:rsidP="009B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79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800" w:rsidRDefault="005708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2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0800" w:rsidRDefault="00570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37" w:rsidRDefault="009B1D37" w:rsidP="009B1D37">
      <w:pPr>
        <w:spacing w:after="0" w:line="240" w:lineRule="auto"/>
      </w:pPr>
      <w:r>
        <w:separator/>
      </w:r>
    </w:p>
  </w:footnote>
  <w:footnote w:type="continuationSeparator" w:id="0">
    <w:p w:rsidR="009B1D37" w:rsidRDefault="009B1D37" w:rsidP="009B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70F"/>
    <w:multiLevelType w:val="hybridMultilevel"/>
    <w:tmpl w:val="CC5C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A53"/>
    <w:multiLevelType w:val="hybridMultilevel"/>
    <w:tmpl w:val="4AD0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1D5C"/>
    <w:multiLevelType w:val="hybridMultilevel"/>
    <w:tmpl w:val="23D0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67BC"/>
    <w:multiLevelType w:val="hybridMultilevel"/>
    <w:tmpl w:val="D4927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AF6BD2"/>
    <w:multiLevelType w:val="hybridMultilevel"/>
    <w:tmpl w:val="6006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B8"/>
    <w:rsid w:val="00060842"/>
    <w:rsid w:val="00064883"/>
    <w:rsid w:val="000C07BF"/>
    <w:rsid w:val="000C70BD"/>
    <w:rsid w:val="001076C0"/>
    <w:rsid w:val="001A1726"/>
    <w:rsid w:val="001E622A"/>
    <w:rsid w:val="00206310"/>
    <w:rsid w:val="00212B3E"/>
    <w:rsid w:val="00241515"/>
    <w:rsid w:val="00266CBB"/>
    <w:rsid w:val="002F5B1F"/>
    <w:rsid w:val="003D5AD3"/>
    <w:rsid w:val="004725A9"/>
    <w:rsid w:val="00566783"/>
    <w:rsid w:val="00570800"/>
    <w:rsid w:val="0060053A"/>
    <w:rsid w:val="00646A0E"/>
    <w:rsid w:val="006A4E70"/>
    <w:rsid w:val="006D7C1A"/>
    <w:rsid w:val="00715F96"/>
    <w:rsid w:val="007C016F"/>
    <w:rsid w:val="00835121"/>
    <w:rsid w:val="008557F0"/>
    <w:rsid w:val="008C3115"/>
    <w:rsid w:val="0099102C"/>
    <w:rsid w:val="009B1D37"/>
    <w:rsid w:val="009C6C60"/>
    <w:rsid w:val="009E12A7"/>
    <w:rsid w:val="00A66538"/>
    <w:rsid w:val="00A840E1"/>
    <w:rsid w:val="00AA602C"/>
    <w:rsid w:val="00AF6C01"/>
    <w:rsid w:val="00B243B8"/>
    <w:rsid w:val="00C142EE"/>
    <w:rsid w:val="00CE5F4C"/>
    <w:rsid w:val="00E968D6"/>
    <w:rsid w:val="00F10867"/>
    <w:rsid w:val="00F17451"/>
    <w:rsid w:val="00F31736"/>
    <w:rsid w:val="00F8049A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39C7"/>
  <w15:chartTrackingRefBased/>
  <w15:docId w15:val="{B4B2B2F7-F8D3-4052-B67D-9A0CFDCC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B8"/>
    <w:pPr>
      <w:ind w:left="720"/>
      <w:contextualSpacing/>
    </w:pPr>
  </w:style>
  <w:style w:type="table" w:styleId="TableGrid">
    <w:name w:val="Table Grid"/>
    <w:basedOn w:val="TableNormal"/>
    <w:uiPriority w:val="39"/>
    <w:rsid w:val="00B2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8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0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37"/>
  </w:style>
  <w:style w:type="paragraph" w:styleId="Footer">
    <w:name w:val="footer"/>
    <w:basedOn w:val="Normal"/>
    <w:link w:val="FooterChar"/>
    <w:uiPriority w:val="99"/>
    <w:unhideWhenUsed/>
    <w:rsid w:val="009B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37"/>
  </w:style>
  <w:style w:type="paragraph" w:customStyle="1" w:styleId="bullet">
    <w:name w:val="bullet"/>
    <w:basedOn w:val="Normal"/>
    <w:rsid w:val="000C07BF"/>
    <w:pPr>
      <w:numPr>
        <w:numId w:val="5"/>
      </w:numPr>
      <w:tabs>
        <w:tab w:val="left" w:pos="567"/>
      </w:tabs>
      <w:spacing w:after="60" w:line="280" w:lineRule="exact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r.mail@south-ayr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qa.org.uk/sqa/7904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McLean, Neil</cp:lastModifiedBy>
  <cp:revision>10</cp:revision>
  <dcterms:created xsi:type="dcterms:W3CDTF">2019-06-27T09:16:00Z</dcterms:created>
  <dcterms:modified xsi:type="dcterms:W3CDTF">2019-06-27T12:32:00Z</dcterms:modified>
</cp:coreProperties>
</file>